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E0870" w:rsidRDefault="00AE0870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Pr="00AD3B9E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B9E">
        <w:rPr>
          <w:rFonts w:ascii="Times New Roman" w:hAnsi="Times New Roman"/>
          <w:b/>
          <w:sz w:val="24"/>
          <w:szCs w:val="24"/>
          <w:lang w:val="bg-BG"/>
        </w:rPr>
        <w:t>ПО-09-281/17.12.2024 г.</w:t>
      </w:r>
      <w:bookmarkStart w:id="0" w:name="_GoBack"/>
      <w:bookmarkEnd w:id="0"/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Theme="minorHAnsi" w:eastAsiaTheme="minorHAnsi" w:hAnsiTheme="minorHAnsi" w:cstheme="minorBidi"/>
          <w:sz w:val="24"/>
          <w:szCs w:val="22"/>
          <w:lang w:val="bg-BG"/>
        </w:rPr>
      </w:pP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Theme="minorHAnsi" w:eastAsiaTheme="minorHAnsi" w:hAnsiTheme="minorHAnsi" w:cstheme="minorBidi"/>
          <w:szCs w:val="22"/>
          <w:lang w:val="bg-BG"/>
        </w:rPr>
        <w:tab/>
      </w:r>
      <w:r w:rsidRPr="00C61CE2">
        <w:rPr>
          <w:rFonts w:ascii="Times New Roman" w:eastAsiaTheme="minorHAnsi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>
        <w:rPr>
          <w:rFonts w:ascii="Times New Roman" w:eastAsiaTheme="minorHAnsi" w:hAnsi="Times New Roman"/>
          <w:sz w:val="24"/>
          <w:szCs w:val="24"/>
          <w:lang w:val="bg-BG"/>
        </w:rPr>
        <w:t>СПЗЗ), доклад с вх. № ПО-09-270</w:t>
      </w:r>
      <w:r w:rsidRPr="00C61CE2">
        <w:rPr>
          <w:rFonts w:ascii="Times New Roman" w:eastAsiaTheme="minorHAnsi" w:hAnsi="Times New Roman"/>
          <w:sz w:val="24"/>
          <w:szCs w:val="24"/>
          <w:lang w:val="bg-BG"/>
        </w:rPr>
        <w:t>/</w:t>
      </w:r>
      <w:r>
        <w:rPr>
          <w:rFonts w:ascii="Times New Roman" w:eastAsiaTheme="minorHAnsi" w:hAnsi="Times New Roman"/>
          <w:sz w:val="24"/>
          <w:szCs w:val="24"/>
          <w:lang w:val="bg-BG"/>
        </w:rPr>
        <w:t>16.12.2024</w:t>
      </w:r>
      <w:r w:rsidRPr="00C61CE2">
        <w:rPr>
          <w:rFonts w:ascii="Times New Roman" w:eastAsiaTheme="minorHAns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4-ПМЛ/9.12.2024 г. за землището на с. БОГАТОВО, ЕКАТТЕ 04555, община СЕВЛИЕВО, област ГАБРОВО.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b/>
          <w:sz w:val="24"/>
          <w:szCs w:val="24"/>
          <w:lang w:val="bg-BG"/>
        </w:rPr>
        <w:t>О Д О Б Р Я В А М: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</w:t>
      </w:r>
      <w:r w:rsidR="00FE1308">
        <w:rPr>
          <w:rFonts w:ascii="Times New Roman" w:eastAsiaTheme="minorHAnsi" w:hAnsi="Times New Roman"/>
          <w:sz w:val="24"/>
          <w:szCs w:val="24"/>
          <w:lang w:val="bg-BG"/>
        </w:rPr>
        <w:t xml:space="preserve">вади с вх. № 4-ПМЛ/9.12.2024 </w:t>
      </w:r>
      <w:r w:rsidRPr="00C61CE2">
        <w:rPr>
          <w:rFonts w:ascii="Times New Roman" w:eastAsiaTheme="minorHAnsi" w:hAnsi="Times New Roman"/>
          <w:sz w:val="24"/>
          <w:szCs w:val="24"/>
          <w:lang w:val="bg-BG"/>
        </w:rPr>
        <w:t>г., сключено за календарната 2025 година за землището на с. БОГАТОВО, ЕКАТТЕ 04555, община СЕВЛИЕВО, област ГАБРОВО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eastAsiaTheme="minorHAnsi" w:hAnsi="Times New Roman"/>
          <w:sz w:val="24"/>
          <w:szCs w:val="24"/>
          <w:lang w:val="bg-BG"/>
        </w:rPr>
        <w:t>2</w:t>
      </w:r>
      <w:r w:rsidRPr="00C61CE2">
        <w:rPr>
          <w:rFonts w:ascii="Times New Roman" w:eastAsiaTheme="minorHAns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eastAsiaTheme="minorHAnsi" w:hAnsi="Times New Roman"/>
          <w:sz w:val="24"/>
          <w:szCs w:val="24"/>
          <w:lang w:val="bg-BG"/>
        </w:rPr>
        <w:t>526,764</w:t>
      </w:r>
      <w:r w:rsidRPr="00C61CE2">
        <w:rPr>
          <w:rFonts w:ascii="Times New Roman" w:eastAsiaTheme="minorHAns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БОГАТОВО,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 Банкова сметка: IBAN IBANBG23UNCR70003319, Банка УНИКРЕДИТ БУЛБАНК, както следва: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61CE2" w:rsidRPr="00C61CE2" w:rsidTr="008667A6">
        <w:trPr>
          <w:jc w:val="center"/>
        </w:trPr>
        <w:tc>
          <w:tcPr>
            <w:tcW w:w="5200" w:type="dxa"/>
            <w:shd w:val="clear" w:color="auto" w:fill="auto"/>
          </w:tcPr>
          <w:p w:rsidR="00C61CE2" w:rsidRPr="00C61CE2" w:rsidRDefault="00C61CE2" w:rsidP="00C61CE2">
            <w:pPr>
              <w:overflowPunct/>
              <w:autoSpaceDE/>
              <w:autoSpaceDN/>
              <w:adjustRightInd/>
              <w:spacing w:after="120" w:line="276" w:lineRule="auto"/>
              <w:jc w:val="center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C61CE2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37ж, ал.5 от ЗСПЗЗ</w:t>
            </w:r>
          </w:p>
          <w:p w:rsidR="00C61CE2" w:rsidRPr="00C61CE2" w:rsidRDefault="00C61CE2" w:rsidP="00C61CE2">
            <w:pPr>
              <w:overflowPunct/>
              <w:autoSpaceDE/>
              <w:autoSpaceDN/>
              <w:adjustRightInd/>
              <w:spacing w:after="120" w:line="276" w:lineRule="auto"/>
              <w:jc w:val="center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C61CE2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61CE2" w:rsidRPr="00C61CE2" w:rsidRDefault="00C61CE2" w:rsidP="00C61CE2">
            <w:pPr>
              <w:overflowPunct/>
              <w:autoSpaceDE/>
              <w:autoSpaceDN/>
              <w:adjustRightInd/>
              <w:spacing w:after="120" w:line="276" w:lineRule="auto"/>
              <w:jc w:val="center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C61CE2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61CE2" w:rsidRPr="00C61CE2" w:rsidRDefault="00C61CE2" w:rsidP="00C61CE2">
            <w:pPr>
              <w:overflowPunct/>
              <w:autoSpaceDE/>
              <w:autoSpaceDN/>
              <w:adjustRightInd/>
              <w:spacing w:after="120" w:line="276" w:lineRule="auto"/>
              <w:jc w:val="center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C61CE2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61CE2" w:rsidRPr="00C61CE2" w:rsidRDefault="00C61CE2" w:rsidP="00C61CE2">
            <w:pPr>
              <w:overflowPunct/>
              <w:autoSpaceDE/>
              <w:autoSpaceDN/>
              <w:adjustRightInd/>
              <w:spacing w:after="120" w:line="276" w:lineRule="auto"/>
              <w:jc w:val="center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C61CE2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C61CE2" w:rsidRPr="00C61CE2" w:rsidTr="008667A6">
        <w:trPr>
          <w:jc w:val="center"/>
        </w:trPr>
        <w:tc>
          <w:tcPr>
            <w:tcW w:w="5200" w:type="dxa"/>
            <w:shd w:val="clear" w:color="auto" w:fill="auto"/>
          </w:tcPr>
          <w:p w:rsidR="00C61CE2" w:rsidRPr="00C61CE2" w:rsidRDefault="00C61CE2" w:rsidP="00C61CE2">
            <w:pPr>
              <w:overflowPunct/>
              <w:autoSpaceDE/>
              <w:autoSpaceDN/>
              <w:adjustRightInd/>
              <w:spacing w:after="120" w:line="276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C61CE2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СЪБИ МАРИНОВ КОЛЕВ</w:t>
            </w:r>
          </w:p>
        </w:tc>
        <w:tc>
          <w:tcPr>
            <w:tcW w:w="1280" w:type="dxa"/>
            <w:shd w:val="clear" w:color="auto" w:fill="auto"/>
          </w:tcPr>
          <w:p w:rsidR="00C61CE2" w:rsidRPr="00C61CE2" w:rsidRDefault="00C61CE2" w:rsidP="00C61CE2">
            <w:pPr>
              <w:overflowPunct/>
              <w:autoSpaceDE/>
              <w:autoSpaceDN/>
              <w:adjustRightInd/>
              <w:spacing w:after="120" w:line="276" w:lineRule="auto"/>
              <w:jc w:val="right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C61CE2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169.852</w:t>
            </w:r>
          </w:p>
        </w:tc>
        <w:tc>
          <w:tcPr>
            <w:tcW w:w="1280" w:type="dxa"/>
            <w:shd w:val="clear" w:color="auto" w:fill="auto"/>
          </w:tcPr>
          <w:p w:rsidR="00C61CE2" w:rsidRPr="00C61CE2" w:rsidRDefault="00C61CE2" w:rsidP="00C61CE2">
            <w:pPr>
              <w:overflowPunct/>
              <w:autoSpaceDE/>
              <w:autoSpaceDN/>
              <w:adjustRightInd/>
              <w:spacing w:after="120" w:line="276" w:lineRule="auto"/>
              <w:jc w:val="right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C61CE2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C61CE2" w:rsidRPr="00C61CE2" w:rsidRDefault="00C61CE2" w:rsidP="00C61CE2">
            <w:pPr>
              <w:overflowPunct/>
              <w:autoSpaceDE/>
              <w:autoSpaceDN/>
              <w:adjustRightInd/>
              <w:spacing w:after="120" w:line="276" w:lineRule="auto"/>
              <w:jc w:val="right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C61CE2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2 717.63</w:t>
            </w:r>
          </w:p>
        </w:tc>
      </w:tr>
    </w:tbl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C61CE2" w:rsidRPr="00C61CE2" w:rsidRDefault="00C61CE2" w:rsidP="00C61CE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2601D1" w:rsidRPr="00C61CE2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C61CE2"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2601D1" w:rsidRPr="00C61CE2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42788" w:rsidRPr="0065689A" w:rsidRDefault="002601D1" w:rsidP="00C61CE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542788" w:rsidRPr="0065689A" w:rsidRDefault="00542788" w:rsidP="0065689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E7876" w:rsidRDefault="000E7876" w:rsidP="000E787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E7876" w:rsidRDefault="000E7876" w:rsidP="000E787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2AA" w:rsidRDefault="00F342AA">
      <w:r>
        <w:separator/>
      </w:r>
    </w:p>
  </w:endnote>
  <w:endnote w:type="continuationSeparator" w:id="0">
    <w:p w:rsidR="00F342AA" w:rsidRDefault="00F3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D3B9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D3B9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D3B9E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D3B9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2AA" w:rsidRDefault="00F342AA">
      <w:r>
        <w:separator/>
      </w:r>
    </w:p>
  </w:footnote>
  <w:footnote w:type="continuationSeparator" w:id="0">
    <w:p w:rsidR="00F342AA" w:rsidRDefault="00F34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459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1F37"/>
    <w:rsid w:val="000A2FF6"/>
    <w:rsid w:val="000A69CA"/>
    <w:rsid w:val="000B4927"/>
    <w:rsid w:val="000B4C8F"/>
    <w:rsid w:val="000B72AE"/>
    <w:rsid w:val="000C04E6"/>
    <w:rsid w:val="000E7876"/>
    <w:rsid w:val="001204B2"/>
    <w:rsid w:val="001239CB"/>
    <w:rsid w:val="001431AB"/>
    <w:rsid w:val="0015351F"/>
    <w:rsid w:val="0015724D"/>
    <w:rsid w:val="00157D1E"/>
    <w:rsid w:val="0016284F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641AE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1A90"/>
    <w:rsid w:val="00563C98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D157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3B9E"/>
    <w:rsid w:val="00AD422B"/>
    <w:rsid w:val="00AD659F"/>
    <w:rsid w:val="00AE0870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1CE2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30FB"/>
    <w:rsid w:val="00F26248"/>
    <w:rsid w:val="00F3116C"/>
    <w:rsid w:val="00F342AA"/>
    <w:rsid w:val="00F43160"/>
    <w:rsid w:val="00F4346A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130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0002C78"/>
  <w15:docId w15:val="{9A36DDBE-D136-4AB7-896E-525F86D1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D6358-220A-47CC-8C16-0C5E8626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19</cp:revision>
  <cp:lastPrinted>2021-07-09T14:02:00Z</cp:lastPrinted>
  <dcterms:created xsi:type="dcterms:W3CDTF">2024-11-15T09:15:00Z</dcterms:created>
  <dcterms:modified xsi:type="dcterms:W3CDTF">2024-12-17T15:00:00Z</dcterms:modified>
</cp:coreProperties>
</file>